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1.0" w:type="dxa"/>
        <w:jc w:val="left"/>
        <w:tblInd w:w="0.0" w:type="dxa"/>
        <w:tblLayout w:type="fixed"/>
        <w:tblLook w:val="0600"/>
      </w:tblPr>
      <w:tblGrid>
        <w:gridCol w:w="2012"/>
        <w:gridCol w:w="1734"/>
        <w:gridCol w:w="1560"/>
        <w:gridCol w:w="1320"/>
        <w:gridCol w:w="1245"/>
        <w:gridCol w:w="1440"/>
        <w:tblGridChange w:id="0">
          <w:tblGrid>
            <w:gridCol w:w="2012"/>
            <w:gridCol w:w="1734"/>
            <w:gridCol w:w="1560"/>
            <w:gridCol w:w="1320"/>
            <w:gridCol w:w="1245"/>
            <w:gridCol w:w="1440"/>
          </w:tblGrid>
        </w:tblGridChange>
      </w:tblGrid>
      <w:tr>
        <w:trPr>
          <w:trHeight w:val="420" w:hRule="atLeast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Griglia di osservazione delle attività didattiche a distanza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DESCRITTORI DI OSSERVAZIONE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INSUFFICIENTE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SUFFICIENTE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BUONO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DISTINTO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OTTIMO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9-10</w:t>
            </w:r>
          </w:p>
        </w:tc>
      </w:tr>
      <w:tr>
        <w:trPr>
          <w:trHeight w:val="1901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ASSIDUITÀ E PARTECIPAZIONE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L’alunno partecipa alle attività scolastica in modo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Limitato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L’alunno partecipa alle attività solo se sollecitato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Costruttivo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Costruttivo e personale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AUTONOMIA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L’alunno sa organizzarsi nel proprio percorso di apprendimento e dei propri bisogni e in modo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Incostante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Impreciso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Ordinato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Pieno e completo</w:t>
            </w:r>
          </w:p>
        </w:tc>
      </w:tr>
      <w:tr>
        <w:trPr>
          <w:trHeight w:val="26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INTERAZIONE A DISTANZA</w:t>
            </w: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L’alunno sa distinguere i momenti dell’interazione in video e restituisce le consegne nei tempi richiesti in modo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Discontinuo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Superficiale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Costante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Assiduo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Assiduo e rilevante</w:t>
            </w:r>
          </w:p>
        </w:tc>
      </w:tr>
      <w:tr>
        <w:trPr>
          <w:trHeight w:val="111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UTILIZZO DELLE TECNOLOGIE  DIGITALI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L’alunno utilizza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 tecnologie digitali in modo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Approssimativo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Accettabile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Appropriato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Produttivo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Approfondito ed efficace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Il voto scaturisce dalla media dei quattro indicatori.</w:t>
      </w:r>
    </w:p>
    <w:p w:rsidR="00000000" w:rsidDel="00000000" w:rsidP="00000000" w:rsidRDefault="00000000" w:rsidRPr="00000000" w14:paraId="0000004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134" w:top="851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Verdan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jc w:val="center"/>
      <w:rPr>
        <w:rFonts w:ascii="Arial Black" w:cs="Arial Black" w:eastAsia="Arial Black" w:hAnsi="Arial Black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jc w:val="center"/>
      <w:rPr>
        <w:rFonts w:ascii="Arial Black" w:cs="Arial Black" w:eastAsia="Arial Black" w:hAnsi="Arial Black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tabs>
        <w:tab w:val="right" w:pos="9020"/>
      </w:tabs>
      <w:rPr>
        <w:rFonts w:ascii="Helvetica Neue" w:cs="Helvetica Neue" w:eastAsia="Helvetica Neue" w:hAnsi="Helvetica Neue"/>
        <w:b w:val="1"/>
        <w:sz w:val="24"/>
        <w:szCs w:val="24"/>
      </w:rPr>
    </w:pPr>
    <w:r w:rsidDel="00000000" w:rsidR="00000000" w:rsidRPr="00000000">
      <w:rPr>
        <w:rFonts w:ascii="Helvetica Neue" w:cs="Helvetica Neue" w:eastAsia="Helvetica Neue" w:hAnsi="Helvetica Neue"/>
        <w:b w:val="1"/>
        <w:sz w:val="24"/>
        <w:szCs w:val="24"/>
        <w:rtl w:val="0"/>
      </w:rPr>
      <w:t xml:space="preserve">IC TORRACA MATERA - GRIGLIA OSSERVAZIONE DAD - I GRADO</w:t>
    </w:r>
  </w:p>
  <w:p w:rsidR="00000000" w:rsidDel="00000000" w:rsidP="00000000" w:rsidRDefault="00000000" w:rsidRPr="00000000" w14:paraId="00000048">
    <w:pPr>
      <w:tabs>
        <w:tab w:val="right" w:pos="9020"/>
      </w:tabs>
      <w:rPr>
        <w:rFonts w:ascii="Helvetica Neue" w:cs="Helvetica Neue" w:eastAsia="Helvetica Neue" w:hAnsi="Helvetica Neue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tabs>
        <w:tab w:val="right" w:pos="9020"/>
      </w:tabs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Helvetica Neue" w:cs="Helvetica Neue" w:eastAsia="Helvetica Neue" w:hAnsi="Helvetica Neue"/>
        <w:sz w:val="24"/>
        <w:szCs w:val="24"/>
        <w:rtl w:val="0"/>
      </w:rPr>
      <w:t xml:space="preserve">DOCENTE: _________________ DISCIPLINA: _________________ CLASSE: 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Arial" w:cs="Arial" w:eastAsia="Arial" w:hAnsi="Arial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