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6.0" w:type="dxa"/>
        <w:jc w:val="left"/>
        <w:tblInd w:w="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103"/>
        <w:gridCol w:w="5103"/>
        <w:tblGridChange w:id="0">
          <w:tblGrid>
            <w:gridCol w:w="5103"/>
            <w:gridCol w:w="5103"/>
          </w:tblGrid>
        </w:tblGridChange>
      </w:tblGrid>
      <w:tr>
        <w:trPr>
          <w:trHeight w:val="5091" w:hRule="atLeast"/>
        </w:trPr>
        <w:tc>
          <w:tcPr>
            <w:gridSpan w:val="2"/>
            <w:shd w:fill="eaf1dd" w:val="clear"/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before="2" w:lineRule="auto"/>
              <w:rPr>
                <w:sz w:val="25"/>
                <w:szCs w:val="25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ind w:left="1439" w:right="128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MODELLO PER LA SEGNALAZIONE DI CONDOTTE ILLECITE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widowControl w:val="0"/>
              <w:ind w:left="2318" w:right="2304" w:firstLine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(c.d.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0"/>
                <w:szCs w:val="20"/>
                <w:rtl w:val="0"/>
              </w:rPr>
              <w:t xml:space="preserve">whistleblower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37" w:lineRule="auto"/>
              <w:ind w:left="105" w:right="90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 dipendenti della Scuola che intendono segnalare situazioni di illecito (fatti di corruzione ed altri reati contro la pubblica amministrazione, fatti di supposto danno erariale o altri illeciti amministrativi) di cui sono venuti a conoscenza nell’amministrazione debbono utilizzare questo modello.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ind w:left="105" w:right="89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Si rammenta che l’ordinamento tutela i dipendenti che effettuano la segnalazione di illecito. In particolare, la legge e il Piano Nazionale Anticorruzione (P.N.A.) prevedono che: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numPr>
                <w:ilvl w:val="0"/>
                <w:numId w:val="2"/>
              </w:numPr>
              <w:tabs>
                <w:tab w:val="left" w:pos="817"/>
              </w:tabs>
              <w:spacing w:before="10" w:line="235" w:lineRule="auto"/>
              <w:ind w:left="825" w:right="88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l’amministrazione ha l’obbligo di predisporre dei sistemi di tutela della riservatezza circa l’identità del segnalante;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2"/>
              </w:numPr>
              <w:tabs>
                <w:tab w:val="left" w:pos="817"/>
              </w:tabs>
              <w:spacing w:line="242" w:lineRule="auto"/>
              <w:ind w:left="825" w:right="91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l’identità del segnalante deve essere protetta in ogni contesto successivo alla segnalazione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Nel procedimento disciplinare, l’identità del segnalante non può essere rivelata senza il suo consenso, a meno che la sua conoscenza non sia assolutamente indispensabile per la difesa dell’incolpato;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2"/>
              </w:numPr>
              <w:tabs>
                <w:tab w:val="left" w:pos="816"/>
                <w:tab w:val="left" w:pos="817"/>
              </w:tabs>
              <w:spacing w:before="5" w:lineRule="auto"/>
              <w:ind w:left="825" w:hanging="36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la denuncia è sottratta all’accesso previsto dagli articoli 22 ss. della legge 7 agosto 1990, n. 241;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numPr>
                <w:ilvl w:val="0"/>
                <w:numId w:val="2"/>
              </w:numPr>
              <w:tabs>
                <w:tab w:val="left" w:pos="817"/>
              </w:tabs>
              <w:spacing w:before="5" w:line="235" w:lineRule="auto"/>
              <w:ind w:left="825" w:right="89" w:hanging="360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il denunciante che ritiene di essere stato discriminato nel lavoro a causa della denuncia, può segnalare (anche attraverso il sindacato) all’Ispettorato della funzione pubblica i fatti di discriminazione.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before="10" w:line="235" w:lineRule="auto"/>
              <w:ind w:left="105" w:firstLine="0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Per ulteriori approfondimenti, è possibile consultare il P.N.A e il PTPC dell'USR Basilicata (link nel sito dell'Istituzione scolastica Sezione Amministrazione Trasparente)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before="1" w:lineRule="auto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NOME e COGNOME DEL SEGNALANTE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06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ind w:left="105" w:right="153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RUOLO RICOPERTO ALL'INTERNO DELL'AMMINISTRAZIONE (QUALIFICA PROFESSIONALE)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5" w:hRule="atLeast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SEDE DI SERVIZIO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before="1" w:lineRule="auto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TEL/CELL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before="1" w:lineRule="auto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E‐MAIL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7" w:hRule="atLeast"/>
        </w:trPr>
        <w:tc>
          <w:tcP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before="1" w:lineRule="auto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DATA/PERIODO IN CUI SI È VERIFICATO IL FATTO: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216" w:hRule="atLeast"/>
        </w:trPr>
        <w:tc>
          <w:tcP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before="1" w:lineRule="auto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LUOGO FISICO IN CUI SI È VERIFICATO ILFATTO: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1" w:lineRule="auto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ALL'INTERNO DELL'ISTITUTO (indicare</w:t>
            </w:r>
          </w:p>
          <w:p w:rsidR="00000000" w:rsidDel="00000000" w:rsidP="00000000" w:rsidRDefault="00000000" w:rsidRPr="00000000" w14:paraId="0000001D">
            <w:pPr>
              <w:widowControl w:val="0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denominazione e indirizzo della struttura)</w:t>
            </w:r>
          </w:p>
          <w:p w:rsidR="00000000" w:rsidDel="00000000" w:rsidP="00000000" w:rsidRDefault="00000000" w:rsidRPr="00000000" w14:paraId="0000001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widowControl w:val="0"/>
              <w:spacing w:before="5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ALL’ESTERNO</w:t>
            </w:r>
          </w:p>
          <w:p w:rsidR="00000000" w:rsidDel="00000000" w:rsidP="00000000" w:rsidRDefault="00000000" w:rsidRPr="00000000" w14:paraId="00000022">
            <w:pPr>
              <w:widowControl w:val="0"/>
              <w:ind w:left="105" w:right="252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DELL'ISTITUTO (indicare luogo ed indirizzo)</w:t>
            </w:r>
          </w:p>
        </w:tc>
      </w:tr>
    </w:tbl>
    <w:p w:rsidR="00000000" w:rsidDel="00000000" w:rsidP="00000000" w:rsidRDefault="00000000" w:rsidRPr="00000000" w14:paraId="00000023">
      <w:pPr>
        <w:widowControl w:val="0"/>
        <w:rPr>
          <w:rFonts w:ascii="Calibri" w:cs="Calibri" w:eastAsia="Calibri" w:hAnsi="Calibri"/>
          <w:sz w:val="22"/>
          <w:szCs w:val="22"/>
        </w:rPr>
        <w:sectPr>
          <w:headerReference r:id="rId6" w:type="first"/>
          <w:footerReference r:id="rId7" w:type="first"/>
          <w:pgSz w:h="16838" w:w="11906" w:orient="portrait"/>
          <w:pgMar w:bottom="567" w:top="2835" w:left="992" w:right="849" w:header="566.9291338582677" w:footer="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Ind w:w="1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008"/>
        <w:gridCol w:w="603"/>
        <w:gridCol w:w="4170"/>
        <w:tblGridChange w:id="0">
          <w:tblGrid>
            <w:gridCol w:w="5008"/>
            <w:gridCol w:w="603"/>
            <w:gridCol w:w="4170"/>
          </w:tblGrid>
        </w:tblGridChange>
      </w:tblGrid>
      <w:tr>
        <w:trPr>
          <w:trHeight w:val="4258" w:hRule="atLeast"/>
        </w:trPr>
        <w:tc>
          <w:tcP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before="21" w:line="218" w:lineRule="auto"/>
              <w:ind w:left="124" w:right="116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RITENGO CHE LE AZIONI OD OMISSIONI COMMESSE O TENTATE SIANO: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1"/>
              </w:numPr>
              <w:tabs>
                <w:tab w:val="left" w:pos="385"/>
              </w:tabs>
              <w:ind w:left="105" w:firstLine="0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penalmente rilevanti;</w:t>
            </w:r>
          </w:p>
          <w:p w:rsidR="00000000" w:rsidDel="00000000" w:rsidP="00000000" w:rsidRDefault="00000000" w:rsidRPr="00000000" w14:paraId="00000027">
            <w:pPr>
              <w:widowControl w:val="0"/>
              <w:spacing w:before="11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numPr>
                <w:ilvl w:val="0"/>
                <w:numId w:val="1"/>
              </w:numPr>
              <w:tabs>
                <w:tab w:val="left" w:pos="380"/>
              </w:tabs>
              <w:ind w:left="105" w:right="76" w:firstLine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poste in essere in violazione dei Codici di comportamento o di altre disposizioni sanzionabili in via disciplinare;</w:t>
            </w:r>
          </w:p>
          <w:p w:rsidR="00000000" w:rsidDel="00000000" w:rsidP="00000000" w:rsidRDefault="00000000" w:rsidRPr="00000000" w14:paraId="00000029">
            <w:pPr>
              <w:widowControl w:val="0"/>
              <w:numPr>
                <w:ilvl w:val="0"/>
                <w:numId w:val="1"/>
              </w:numPr>
              <w:tabs>
                <w:tab w:val="left" w:pos="549"/>
              </w:tabs>
              <w:ind w:left="105" w:right="80" w:firstLine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suscettibili di arrecare un pregiudizio all' immagine dell’amministrazione;</w:t>
            </w:r>
          </w:p>
          <w:p w:rsidR="00000000" w:rsidDel="00000000" w:rsidP="00000000" w:rsidRDefault="00000000" w:rsidRPr="00000000" w14:paraId="0000002A">
            <w:pPr>
              <w:widowControl w:val="0"/>
              <w:numPr>
                <w:ilvl w:val="0"/>
                <w:numId w:val="1"/>
              </w:numPr>
              <w:tabs>
                <w:tab w:val="left" w:pos="510"/>
              </w:tabs>
              <w:ind w:left="105" w:right="76" w:firstLine="0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suscettibili di arrecare un pregiudizio patrimoniale all’amministrazione di appartenenza o ad altro ente pubblico;</w:t>
            </w:r>
          </w:p>
          <w:p w:rsidR="00000000" w:rsidDel="00000000" w:rsidP="00000000" w:rsidRDefault="00000000" w:rsidRPr="00000000" w14:paraId="0000002B">
            <w:pPr>
              <w:widowControl w:val="0"/>
              <w:numPr>
                <w:ilvl w:val="0"/>
                <w:numId w:val="1"/>
              </w:numPr>
              <w:tabs>
                <w:tab w:val="left" w:pos="289"/>
              </w:tabs>
              <w:ind w:left="288" w:hanging="183"/>
              <w:jc w:val="both"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 (specificare)</w:t>
            </w:r>
          </w:p>
        </w:tc>
      </w:tr>
      <w:tr>
        <w:trPr>
          <w:trHeight w:val="2419" w:hRule="atLeast"/>
        </w:trPr>
        <w:tc>
          <w:tcP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DESCRIZIONE DEL FATTO (CONDOTTA ED EVENTO)</w:t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83" w:hRule="atLeast"/>
        </w:trPr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before="1" w:lineRule="auto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AUTORE/I DEL FATTO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before="5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before="1" w:lineRule="auto"/>
              <w:ind w:right="85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before="5" w:lineRule="auto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widowControl w:val="0"/>
              <w:spacing w:before="1" w:lineRule="auto"/>
              <w:ind w:left="9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………………………………………………….</w:t>
            </w:r>
          </w:p>
        </w:tc>
      </w:tr>
      <w:tr>
        <w:trPr>
          <w:trHeight w:val="520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before="104" w:lineRule="auto"/>
              <w:ind w:right="85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before="104" w:lineRule="auto"/>
              <w:ind w:left="9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………………………………………………….</w:t>
            </w:r>
          </w:p>
        </w:tc>
      </w:tr>
      <w:tr>
        <w:trPr>
          <w:trHeight w:val="921" w:hRule="atLeast"/>
        </w:trPr>
        <w:tc>
          <w:tcPr>
            <w:vMerge w:val="continue"/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76" w:lineRule="auto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before="107" w:lineRule="auto"/>
              <w:ind w:right="85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before="107" w:lineRule="auto"/>
              <w:ind w:left="9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………………………………………………….</w:t>
            </w:r>
          </w:p>
        </w:tc>
      </w:tr>
      <w:tr>
        <w:trPr>
          <w:trHeight w:val="287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before="1" w:lineRule="auto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ALTRI EVENTUALI SOGGETTI A CONOSCENZA DEL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C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96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FATTO E/O IN GRADO DI RIFERIRE SUL MEDESIMO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ind w:right="85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ind w:left="9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………………………………………………….</w:t>
            </w:r>
          </w:p>
        </w:tc>
      </w:tr>
      <w:tr>
        <w:trPr>
          <w:trHeight w:val="537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before="115" w:lineRule="auto"/>
              <w:ind w:right="85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before="115" w:lineRule="auto"/>
              <w:ind w:left="9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………………………………………………….</w:t>
            </w:r>
          </w:p>
        </w:tc>
      </w:tr>
      <w:tr>
        <w:trPr>
          <w:trHeight w:val="928" w:hRule="atLeast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before="114" w:lineRule="auto"/>
              <w:ind w:right="85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before="114" w:lineRule="auto"/>
              <w:ind w:left="9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………………………………………………….</w:t>
            </w:r>
          </w:p>
        </w:tc>
      </w:tr>
      <w:tr>
        <w:trPr>
          <w:trHeight w:val="288" w:hRule="atLeast"/>
        </w:trPr>
        <w:tc>
          <w:tcPr>
            <w:tcBorders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EVENTUALI ALLEGATI A SOSTEGNO DELLA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00" w:hRule="atLeast"/>
        </w:trPr>
        <w:tc>
          <w:tcPr>
            <w:tcBorders>
              <w:top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ind w:left="10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SEGNALAZIONE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ind w:right="85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ind w:left="9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………………………………………………….</w:t>
            </w:r>
          </w:p>
        </w:tc>
      </w:tr>
      <w:tr>
        <w:trPr>
          <w:trHeight w:val="535" w:hRule="atLeast"/>
        </w:trPr>
        <w:tc>
          <w:tcPr>
            <w:tcBorders>
              <w:top w:color="000000" w:space="0" w:sz="0" w:val="nil"/>
            </w:tcBorders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before="109" w:lineRule="auto"/>
              <w:ind w:right="85"/>
              <w:jc w:val="righ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</w:tcBorders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before="109" w:lineRule="auto"/>
              <w:ind w:left="98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………………………………………………….</w:t>
            </w:r>
          </w:p>
        </w:tc>
      </w:tr>
    </w:tbl>
    <w:p w:rsidR="00000000" w:rsidDel="00000000" w:rsidP="00000000" w:rsidRDefault="00000000" w:rsidRPr="00000000" w14:paraId="00000050">
      <w:pPr>
        <w:widowControl w:val="0"/>
        <w:spacing w:before="1" w:lineRule="auto"/>
        <w:ind w:left="23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widowControl w:val="0"/>
        <w:spacing w:before="1" w:lineRule="auto"/>
        <w:ind w:left="238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LUOGO, DATA E FIRMA</w:t>
      </w:r>
    </w:p>
    <w:p w:rsidR="00000000" w:rsidDel="00000000" w:rsidP="00000000" w:rsidRDefault="00000000" w:rsidRPr="00000000" w14:paraId="00000052">
      <w:pPr>
        <w:widowControl w:val="0"/>
        <w:spacing w:before="3" w:lineRule="auto"/>
        <w:rPr>
          <w:rFonts w:ascii="Calibri" w:cs="Calibri" w:eastAsia="Calibri" w:hAnsi="Calibri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ind w:left="16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ind w:left="16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ind w:left="16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widowControl w:val="0"/>
        <w:ind w:left="16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widowControl w:val="0"/>
        <w:ind w:left="166" w:firstLine="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segnalazione può essere presentata: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3"/>
        </w:numPr>
        <w:tabs>
          <w:tab w:val="left" w:pos="741"/>
          <w:tab w:val="left" w:pos="743"/>
        </w:tabs>
        <w:spacing w:before="93" w:lineRule="auto"/>
        <w:ind w:left="742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mediante invio, all’indirizzo di posta elettronica certificata</w:t>
      </w: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 </w:t>
      </w: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2"/>
            <w:szCs w:val="22"/>
            <w:u w:val="single"/>
            <w:rtl w:val="0"/>
          </w:rPr>
          <w:t xml:space="preserve">mtic82500p@pec.istruzione.it</w:t>
        </w:r>
      </w:hyperlink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3"/>
        </w:numPr>
        <w:tabs>
          <w:tab w:val="left" w:pos="743"/>
        </w:tabs>
        <w:spacing w:before="88" w:lineRule="auto"/>
        <w:ind w:left="742" w:right="111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a mezzo del servizio postale o </w:t>
      </w:r>
      <w:r w:rsidDel="00000000" w:rsidR="00000000" w:rsidRPr="00000000">
        <w:rPr>
          <w:rFonts w:ascii="Calibri" w:cs="Calibri" w:eastAsia="Calibri" w:hAnsi="Calibri"/>
          <w:i w:val="1"/>
          <w:sz w:val="22"/>
          <w:szCs w:val="22"/>
          <w:rtl w:val="0"/>
        </w:rPr>
        <w:t xml:space="preserve">brevi manu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; in tal caso, per poter usufruire della garanzia della riservatezza, è necessario che la segnalazione venga inserita in una busta chiusa che rechi all’esterno la dicitura “All’attenzione del Dirigente Scolastico - riservata/personale</w:t>
      </w:r>
    </w:p>
    <w:p w:rsidR="00000000" w:rsidDel="00000000" w:rsidP="00000000" w:rsidRDefault="00000000" w:rsidRPr="00000000" w14:paraId="0000005A">
      <w:pPr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280" w:top="1320" w:left="900" w:right="80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Calibri"/>
  <w:font w:name="Times New Roman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" w:right="0" w:firstLine="0"/>
      <w:jc w:val="left"/>
      <w:rPr>
        <w:rFonts w:ascii="Arial Narrow" w:cs="Arial Narrow" w:eastAsia="Arial Narrow" w:hAnsi="Arial Narrow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 Narrow" w:cs="Arial Narrow" w:eastAsia="Arial Narrow" w:hAnsi="Arial Narrow"/>
        <w:b w:val="0"/>
        <w:i w:val="1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Responsabile dell’istruttoria: DSGA</w:t>
    </w:r>
  </w:p>
  <w:p w:rsidR="00000000" w:rsidDel="00000000" w:rsidP="00000000" w:rsidRDefault="00000000" w:rsidRPr="00000000" w14:paraId="0000006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" w:right="0" w:firstLine="0"/>
      <w:jc w:val="left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" w:right="0" w:firstLine="0"/>
      <w:jc w:val="left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9" w:right="0" w:firstLine="0"/>
      <w:jc w:val="left"/>
      <w:rPr>
        <w:rFonts w:ascii="Arial Narrow" w:cs="Arial Narrow" w:eastAsia="Arial Narrow" w:hAnsi="Arial Narrow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tabs>
        <w:tab w:val="left" w:pos="4824"/>
        <w:tab w:val="center" w:pos="7123"/>
      </w:tabs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ab/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2868930</wp:posOffset>
          </wp:positionH>
          <wp:positionV relativeFrom="paragraph">
            <wp:posOffset>-259079</wp:posOffset>
          </wp:positionV>
          <wp:extent cx="487680" cy="541020"/>
          <wp:effectExtent b="0" l="0" r="0" t="0"/>
          <wp:wrapSquare wrapText="bothSides" distB="0" distT="0" distL="114300" distR="114300"/>
          <wp:docPr id="1" name="image5.jpg"/>
          <a:graphic>
            <a:graphicData uri="http://schemas.openxmlformats.org/drawingml/2006/picture">
              <pic:pic>
                <pic:nvPicPr>
                  <pic:cNvPr id="0" name="image5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87680" cy="5410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-474344</wp:posOffset>
          </wp:positionH>
          <wp:positionV relativeFrom="paragraph">
            <wp:posOffset>-139064</wp:posOffset>
          </wp:positionV>
          <wp:extent cx="1435100" cy="1543685"/>
          <wp:effectExtent b="0" l="0" r="0" t="0"/>
          <wp:wrapSquare wrapText="bothSides" distB="0" distT="0" distL="114300" distR="114300"/>
          <wp:docPr id="4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35100" cy="154368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5645785</wp:posOffset>
          </wp:positionH>
          <wp:positionV relativeFrom="paragraph">
            <wp:posOffset>-259079</wp:posOffset>
          </wp:positionV>
          <wp:extent cx="1114425" cy="1266825"/>
          <wp:effectExtent b="0" l="0" r="0" t="0"/>
          <wp:wrapSquare wrapText="bothSides" distB="0" distT="0" distL="114300" distR="114300"/>
          <wp:docPr descr="IMG_20180716_164457" id="5" name="image2.png"/>
          <a:graphic>
            <a:graphicData uri="http://schemas.openxmlformats.org/drawingml/2006/picture">
              <pic:pic>
                <pic:nvPicPr>
                  <pic:cNvPr descr="IMG_20180716_164457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14425" cy="12668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D">
    <w:pPr>
      <w:tabs>
        <w:tab w:val="center" w:pos="4819"/>
        <w:tab w:val="left" w:pos="8448"/>
      </w:tabs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Ministero dell’Istruzione, dell’Università e della Ricerca</w:t>
    </w:r>
  </w:p>
  <w:p w:rsidR="00000000" w:rsidDel="00000000" w:rsidP="00000000" w:rsidRDefault="00000000" w:rsidRPr="00000000" w14:paraId="0000005E">
    <w:pPr>
      <w:jc w:val="center"/>
      <w:rPr>
        <w:rFonts w:ascii="Arial" w:cs="Arial" w:eastAsia="Arial" w:hAnsi="Arial"/>
        <w:b w:val="1"/>
        <w:i w:val="1"/>
        <w:sz w:val="32"/>
        <w:szCs w:val="32"/>
      </w:rPr>
    </w:pPr>
    <w:r w:rsidDel="00000000" w:rsidR="00000000" w:rsidRPr="00000000">
      <w:rPr>
        <w:rFonts w:ascii="Arial" w:cs="Arial" w:eastAsia="Arial" w:hAnsi="Arial"/>
        <w:b w:val="1"/>
        <w:i w:val="1"/>
        <w:sz w:val="32"/>
        <w:szCs w:val="32"/>
        <w:rtl w:val="0"/>
      </w:rPr>
      <w:t xml:space="preserve">Istituto Comprensivo ex S.M. “Torraca”</w:t>
    </w:r>
  </w:p>
  <w:p w:rsidR="00000000" w:rsidDel="00000000" w:rsidP="00000000" w:rsidRDefault="00000000" w:rsidRPr="00000000" w14:paraId="0000005F">
    <w:pPr>
      <w:tabs>
        <w:tab w:val="center" w:pos="4819"/>
        <w:tab w:val="left" w:pos="8448"/>
      </w:tabs>
      <w:spacing w:after="120" w:lineRule="auto"/>
      <w:jc w:val="center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convenzionato con l’Opera Nazionale Montessori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475615</wp:posOffset>
          </wp:positionH>
          <wp:positionV relativeFrom="paragraph">
            <wp:posOffset>210184</wp:posOffset>
          </wp:positionV>
          <wp:extent cx="852170" cy="492125"/>
          <wp:effectExtent b="0" l="0" r="0" t="0"/>
          <wp:wrapSquare wrapText="bothSides" distB="0" distT="0" distL="114300" distR="114300"/>
          <wp:docPr descr="logo_eipass" id="2" name="image1.png"/>
          <a:graphic>
            <a:graphicData uri="http://schemas.openxmlformats.org/drawingml/2006/picture">
              <pic:pic>
                <pic:nvPicPr>
                  <pic:cNvPr descr="logo_eipass" id="0" name="image1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52170" cy="4921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4751705</wp:posOffset>
          </wp:positionH>
          <wp:positionV relativeFrom="paragraph">
            <wp:posOffset>34290</wp:posOffset>
          </wp:positionV>
          <wp:extent cx="1666875" cy="819150"/>
          <wp:effectExtent b="0" l="0" r="0" t="0"/>
          <wp:wrapSquare wrapText="bothSides" distB="0" distT="0" distL="114300" distR="114300"/>
          <wp:docPr descr="hd_Avanguardie_2" id="3" name="image4.jpg"/>
          <a:graphic>
            <a:graphicData uri="http://schemas.openxmlformats.org/drawingml/2006/picture">
              <pic:pic>
                <pic:nvPicPr>
                  <pic:cNvPr descr="hd_Avanguardie_2" id="0" name="image4.jpg"/>
                  <pic:cNvPicPr preferRelativeResize="0"/>
                </pic:nvPicPr>
                <pic:blipFill>
                  <a:blip r:embed="rId5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66875" cy="819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0">
    <w:pPr>
      <w:jc w:val="center"/>
      <w:rPr>
        <w:rFonts w:ascii="Arial" w:cs="Arial" w:eastAsia="Arial" w:hAnsi="Arial"/>
        <w:b w:val="1"/>
        <w:i w:val="1"/>
        <w:sz w:val="18"/>
        <w:szCs w:val="18"/>
      </w:rPr>
    </w:pPr>
    <w:r w:rsidDel="00000000" w:rsidR="00000000" w:rsidRPr="00000000">
      <w:rPr>
        <w:rFonts w:ascii="Arial" w:cs="Arial" w:eastAsia="Arial" w:hAnsi="Arial"/>
        <w:b w:val="1"/>
        <w:i w:val="1"/>
        <w:sz w:val="18"/>
        <w:szCs w:val="18"/>
        <w:rtl w:val="0"/>
      </w:rPr>
      <w:t xml:space="preserve">Via A. Moro n. 6 – 75100 Matera – tel. 0835-333201</w:t>
    </w:r>
  </w:p>
  <w:p w:rsidR="00000000" w:rsidDel="00000000" w:rsidP="00000000" w:rsidRDefault="00000000" w:rsidRPr="00000000" w14:paraId="00000061">
    <w:pPr>
      <w:jc w:val="center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Cod. Fisc. 93051580772 - Cod. Mecc. MTIC82500P  </w:t>
    </w:r>
  </w:p>
  <w:p w:rsidR="00000000" w:rsidDel="00000000" w:rsidP="00000000" w:rsidRDefault="00000000" w:rsidRPr="00000000" w14:paraId="00000062">
    <w:pPr>
      <w:jc w:val="center"/>
      <w:rPr>
        <w:color w:val="3b3838"/>
      </w:rPr>
    </w:pPr>
    <w:hyperlink r:id="rId6">
      <w:r w:rsidDel="00000000" w:rsidR="00000000" w:rsidRPr="00000000">
        <w:rPr>
          <w:rFonts w:ascii="Arial" w:cs="Arial" w:eastAsia="Arial" w:hAnsi="Arial"/>
          <w:color w:val="3b3838"/>
          <w:sz w:val="18"/>
          <w:szCs w:val="18"/>
          <w:u w:val="single"/>
          <w:rtl w:val="0"/>
        </w:rPr>
        <w:t xml:space="preserve">mtic82500p@istruzione.it</w:t>
      </w:r>
    </w:hyperlink>
    <w:r w:rsidDel="00000000" w:rsidR="00000000" w:rsidRPr="00000000">
      <w:rPr>
        <w:rFonts w:ascii="Arial" w:cs="Arial" w:eastAsia="Arial" w:hAnsi="Arial"/>
        <w:color w:val="3b3838"/>
        <w:sz w:val="18"/>
        <w:szCs w:val="18"/>
        <w:rtl w:val="0"/>
      </w:rPr>
      <w:t xml:space="preserve">     </w:t>
    </w:r>
    <w:hyperlink r:id="rId7">
      <w:r w:rsidDel="00000000" w:rsidR="00000000" w:rsidRPr="00000000">
        <w:rPr>
          <w:rFonts w:ascii="Arial" w:cs="Arial" w:eastAsia="Arial" w:hAnsi="Arial"/>
          <w:color w:val="3b3838"/>
          <w:sz w:val="18"/>
          <w:szCs w:val="18"/>
          <w:u w:val="single"/>
          <w:rtl w:val="0"/>
        </w:rPr>
        <w:t xml:space="preserve">mtic82500p@pec.istruzione.it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jc w:val="center"/>
      <w:rPr>
        <w:rFonts w:ascii="Arial" w:cs="Arial" w:eastAsia="Arial" w:hAnsi="Arial"/>
        <w:color w:val="3b3838"/>
        <w:sz w:val="20"/>
        <w:szCs w:val="20"/>
      </w:rPr>
    </w:pPr>
    <w:r w:rsidDel="00000000" w:rsidR="00000000" w:rsidRPr="00000000">
      <w:rPr>
        <w:color w:val="3b3838"/>
        <w:rtl w:val="0"/>
      </w:rPr>
      <w:t xml:space="preserve">   </w:t>
    </w:r>
    <w:hyperlink r:id="rId8">
      <w:r w:rsidDel="00000000" w:rsidR="00000000" w:rsidRPr="00000000">
        <w:rPr>
          <w:rFonts w:ascii="Arial" w:cs="Arial" w:eastAsia="Arial" w:hAnsi="Arial"/>
          <w:color w:val="0000ff"/>
          <w:sz w:val="20"/>
          <w:szCs w:val="20"/>
          <w:u w:val="single"/>
          <w:rtl w:val="0"/>
        </w:rPr>
        <w:t xml:space="preserve">http://www.ictorracamatera.edu.it/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□"/>
      <w:lvlJc w:val="left"/>
      <w:pPr>
        <w:ind w:left="105" w:hanging="279"/>
      </w:pPr>
      <w:rPr>
        <w:rFonts w:ascii="Calibri" w:cs="Calibri" w:eastAsia="Calibri" w:hAnsi="Calibri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566" w:hanging="279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1032" w:hanging="278.9999999999999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1498" w:hanging="279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1965" w:hanging="279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2431" w:hanging="279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2897" w:hanging="279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3364" w:hanging="279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3830" w:hanging="279"/>
      </w:pPr>
      <w:rPr>
        <w:vertAlign w:val="baseline"/>
      </w:rPr>
    </w:lvl>
  </w:abstractNum>
  <w:abstractNum w:abstractNumId="2">
    <w:lvl w:ilvl="0">
      <w:start w:val="0"/>
      <w:numFmt w:val="bullet"/>
      <w:lvlText w:val="●"/>
      <w:lvlJc w:val="left"/>
      <w:pPr>
        <w:ind w:left="825" w:hanging="351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0"/>
      <w:numFmt w:val="bullet"/>
      <w:lvlText w:val="•"/>
      <w:lvlJc w:val="left"/>
      <w:pPr>
        <w:ind w:left="1715" w:hanging="351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610" w:hanging="351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505" w:hanging="351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400" w:hanging="351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296" w:hanging="351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191" w:hanging="351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086" w:hanging="351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7981" w:hanging="351"/>
      </w:pPr>
      <w:rPr>
        <w:vertAlign w:val="baseline"/>
      </w:rPr>
    </w:lvl>
  </w:abstractNum>
  <w:abstractNum w:abstractNumId="3">
    <w:lvl w:ilvl="0">
      <w:start w:val="0"/>
      <w:numFmt w:val="bullet"/>
      <w:lvlText w:val="●"/>
      <w:lvlJc w:val="left"/>
      <w:pPr>
        <w:ind w:left="742" w:hanging="360"/>
      </w:pPr>
      <w:rPr>
        <w:rFonts w:ascii="Noto Sans Symbols" w:cs="Noto Sans Symbols" w:eastAsia="Noto Sans Symbols" w:hAnsi="Noto Sans Symbols"/>
        <w:sz w:val="22"/>
        <w:szCs w:val="22"/>
        <w:vertAlign w:val="baseline"/>
      </w:rPr>
    </w:lvl>
    <w:lvl w:ilvl="1">
      <w:start w:val="0"/>
      <w:numFmt w:val="bullet"/>
      <w:lvlText w:val="•"/>
      <w:lvlJc w:val="left"/>
      <w:pPr>
        <w:ind w:left="1686" w:hanging="360"/>
      </w:pPr>
      <w:rPr>
        <w:vertAlign w:val="baseline"/>
      </w:rPr>
    </w:lvl>
    <w:lvl w:ilvl="2">
      <w:start w:val="0"/>
      <w:numFmt w:val="bullet"/>
      <w:lvlText w:val="•"/>
      <w:lvlJc w:val="left"/>
      <w:pPr>
        <w:ind w:left="2633" w:hanging="360"/>
      </w:pPr>
      <w:rPr>
        <w:vertAlign w:val="baseline"/>
      </w:rPr>
    </w:lvl>
    <w:lvl w:ilvl="3">
      <w:start w:val="0"/>
      <w:numFmt w:val="bullet"/>
      <w:lvlText w:val="•"/>
      <w:lvlJc w:val="left"/>
      <w:pPr>
        <w:ind w:left="3580" w:hanging="360"/>
      </w:pPr>
      <w:rPr>
        <w:vertAlign w:val="baseline"/>
      </w:rPr>
    </w:lvl>
    <w:lvl w:ilvl="4">
      <w:start w:val="0"/>
      <w:numFmt w:val="bullet"/>
      <w:lvlText w:val="•"/>
      <w:lvlJc w:val="left"/>
      <w:pPr>
        <w:ind w:left="4527" w:hanging="360"/>
      </w:pPr>
      <w:rPr>
        <w:vertAlign w:val="baseline"/>
      </w:rPr>
    </w:lvl>
    <w:lvl w:ilvl="5">
      <w:start w:val="0"/>
      <w:numFmt w:val="bullet"/>
      <w:lvlText w:val="•"/>
      <w:lvlJc w:val="left"/>
      <w:pPr>
        <w:ind w:left="5474" w:hanging="360"/>
      </w:pPr>
      <w:rPr>
        <w:vertAlign w:val="baseline"/>
      </w:rPr>
    </w:lvl>
    <w:lvl w:ilvl="6">
      <w:start w:val="0"/>
      <w:numFmt w:val="bullet"/>
      <w:lvlText w:val="•"/>
      <w:lvlJc w:val="left"/>
      <w:pPr>
        <w:ind w:left="6421" w:hanging="360"/>
      </w:pPr>
      <w:rPr>
        <w:vertAlign w:val="baseline"/>
      </w:rPr>
    </w:lvl>
    <w:lvl w:ilvl="7">
      <w:start w:val="0"/>
      <w:numFmt w:val="bullet"/>
      <w:lvlText w:val="•"/>
      <w:lvlJc w:val="left"/>
      <w:pPr>
        <w:ind w:left="7368" w:hanging="360"/>
      </w:pPr>
      <w:rPr>
        <w:vertAlign w:val="baseline"/>
      </w:rPr>
    </w:lvl>
    <w:lvl w:ilvl="8">
      <w:start w:val="0"/>
      <w:numFmt w:val="bullet"/>
      <w:lvlText w:val="•"/>
      <w:lvlJc w:val="left"/>
      <w:pPr>
        <w:ind w:left="8315" w:hanging="360"/>
      </w:pPr>
      <w:rPr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0" w:firstLine="0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ind w:left="0" w:firstLine="0"/>
      <w:jc w:val="center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sz w:val="32"/>
      <w:szCs w:val="32"/>
    </w:rPr>
  </w:style>
  <w:style w:type="paragraph" w:styleId="Subtitle">
    <w:name w:val="Subtitle"/>
    <w:basedOn w:val="Normal"/>
    <w:next w:val="Normal"/>
    <w:pPr>
      <w:keepNext w:val="1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yperlink" Target="mailto:mtic82500p@pec.istruzione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5.jpg"/><Relationship Id="rId2" Type="http://schemas.openxmlformats.org/officeDocument/2006/relationships/image" Target="media/image3.png"/><Relationship Id="rId3" Type="http://schemas.openxmlformats.org/officeDocument/2006/relationships/image" Target="media/image2.png"/><Relationship Id="rId4" Type="http://schemas.openxmlformats.org/officeDocument/2006/relationships/image" Target="media/image1.png"/><Relationship Id="rId5" Type="http://schemas.openxmlformats.org/officeDocument/2006/relationships/image" Target="media/image4.jpg"/><Relationship Id="rId6" Type="http://schemas.openxmlformats.org/officeDocument/2006/relationships/hyperlink" Target="mailto:mtic82500p@istruzione.it" TargetMode="External"/><Relationship Id="rId7" Type="http://schemas.openxmlformats.org/officeDocument/2006/relationships/hyperlink" Target="mailto:mtic82500p@pec.istruzione.it" TargetMode="External"/><Relationship Id="rId8" Type="http://schemas.openxmlformats.org/officeDocument/2006/relationships/hyperlink" Target="http://www.ictorracamater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